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1810" w14:textId="74D47AE3" w:rsidR="00EF4A51" w:rsidRPr="003E7826" w:rsidRDefault="00565D8D" w:rsidP="00565D8D">
      <w:pPr>
        <w:jc w:val="center"/>
        <w:rPr>
          <w:b/>
          <w:bCs/>
        </w:rPr>
      </w:pPr>
      <w:r w:rsidRPr="003E7826">
        <w:rPr>
          <w:b/>
          <w:bCs/>
        </w:rPr>
        <w:t xml:space="preserve">ONLINE DISPUTE RESOLUTION </w:t>
      </w:r>
      <w:r w:rsidR="006F6C25">
        <w:rPr>
          <w:b/>
          <w:bCs/>
        </w:rPr>
        <w:t>(ODR) FRAM</w:t>
      </w:r>
      <w:r w:rsidR="0047570B">
        <w:rPr>
          <w:b/>
          <w:bCs/>
        </w:rPr>
        <w:t>E</w:t>
      </w:r>
      <w:r w:rsidR="006F6C25">
        <w:rPr>
          <w:b/>
          <w:bCs/>
        </w:rPr>
        <w:t>WORK</w:t>
      </w:r>
    </w:p>
    <w:p w14:paraId="20F0516A" w14:textId="72E9C026" w:rsidR="00565D8D" w:rsidRDefault="00D53A83" w:rsidP="00D53A83">
      <w:pPr>
        <w:tabs>
          <w:tab w:val="left" w:pos="1980"/>
        </w:tabs>
      </w:pPr>
      <w:r>
        <w:tab/>
      </w:r>
    </w:p>
    <w:p w14:paraId="60FE846B" w14:textId="05AE140A" w:rsidR="00565D8D" w:rsidRPr="003E7826" w:rsidRDefault="00AA07E8" w:rsidP="0065796B">
      <w:pPr>
        <w:spacing w:before="101" w:line="362" w:lineRule="auto"/>
        <w:ind w:left="691" w:right="141" w:hanging="425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65D8D" w:rsidRPr="003E7826">
        <w:rPr>
          <w:sz w:val="20"/>
          <w:szCs w:val="20"/>
        </w:rPr>
        <w:t>SEBI</w:t>
      </w:r>
      <w:r w:rsidR="00565D8D" w:rsidRPr="003E7826">
        <w:rPr>
          <w:spacing w:val="-5"/>
          <w:sz w:val="20"/>
          <w:szCs w:val="20"/>
        </w:rPr>
        <w:t xml:space="preserve"> </w:t>
      </w:r>
      <w:r w:rsidR="00565D8D" w:rsidRPr="003E7826">
        <w:rPr>
          <w:sz w:val="20"/>
          <w:szCs w:val="20"/>
        </w:rPr>
        <w:t>Circular</w:t>
      </w:r>
      <w:r w:rsidR="00565D8D" w:rsidRPr="003E7826">
        <w:rPr>
          <w:spacing w:val="-9"/>
          <w:sz w:val="20"/>
          <w:szCs w:val="20"/>
        </w:rPr>
        <w:t xml:space="preserve"> </w:t>
      </w:r>
      <w:r w:rsidR="00565D8D" w:rsidRPr="003E7826">
        <w:rPr>
          <w:sz w:val="20"/>
          <w:szCs w:val="20"/>
        </w:rPr>
        <w:t>Nos.</w:t>
      </w:r>
      <w:r w:rsidR="00565D8D" w:rsidRPr="003E7826">
        <w:rPr>
          <w:spacing w:val="-5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SEBI/HO/OIAE/OIAE_IAD-1/P/CIR/2023/131</w:t>
      </w:r>
      <w:r w:rsidR="00565D8D" w:rsidRPr="003E7826">
        <w:rPr>
          <w:b/>
          <w:spacing w:val="-6"/>
          <w:sz w:val="20"/>
          <w:szCs w:val="20"/>
        </w:rPr>
        <w:t xml:space="preserve"> </w:t>
      </w:r>
      <w:r w:rsidR="00565D8D" w:rsidRPr="003E7826">
        <w:rPr>
          <w:sz w:val="20"/>
          <w:szCs w:val="20"/>
        </w:rPr>
        <w:t>dated</w:t>
      </w:r>
      <w:r w:rsidR="00565D8D" w:rsidRPr="003E7826">
        <w:rPr>
          <w:spacing w:val="-7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July</w:t>
      </w:r>
      <w:r w:rsidR="00565D8D" w:rsidRPr="003E7826">
        <w:rPr>
          <w:b/>
          <w:spacing w:val="-5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31,</w:t>
      </w:r>
      <w:r w:rsidR="00565D8D" w:rsidRPr="003E7826">
        <w:rPr>
          <w:b/>
          <w:spacing w:val="-7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2023</w:t>
      </w:r>
      <w:r w:rsidR="00565D8D" w:rsidRPr="003E7826">
        <w:rPr>
          <w:b/>
          <w:spacing w:val="-46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read</w:t>
      </w:r>
      <w:r w:rsidR="00565D8D" w:rsidRPr="003E7826">
        <w:rPr>
          <w:b/>
          <w:spacing w:val="-3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with</w:t>
      </w:r>
      <w:r w:rsidR="00565D8D" w:rsidRPr="003E7826">
        <w:rPr>
          <w:b/>
          <w:spacing w:val="-3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SEBI/HO/OIAE/OIAE_IAD-1/P/CIR/2023/135</w:t>
      </w:r>
      <w:r w:rsidR="00565D8D" w:rsidRPr="003E7826">
        <w:rPr>
          <w:b/>
          <w:spacing w:val="-5"/>
          <w:sz w:val="20"/>
          <w:szCs w:val="20"/>
        </w:rPr>
        <w:t xml:space="preserve"> </w:t>
      </w:r>
      <w:r w:rsidR="00565D8D" w:rsidRPr="003E7826">
        <w:rPr>
          <w:sz w:val="20"/>
          <w:szCs w:val="20"/>
        </w:rPr>
        <w:t>dated</w:t>
      </w:r>
      <w:r w:rsidR="00565D8D" w:rsidRPr="003E7826">
        <w:rPr>
          <w:spacing w:val="-3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August</w:t>
      </w:r>
      <w:r w:rsidR="00565D8D" w:rsidRPr="003E7826">
        <w:rPr>
          <w:b/>
          <w:spacing w:val="-2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04,</w:t>
      </w:r>
      <w:r w:rsidR="00565D8D" w:rsidRPr="003E7826">
        <w:rPr>
          <w:b/>
          <w:spacing w:val="-4"/>
          <w:sz w:val="20"/>
          <w:szCs w:val="20"/>
        </w:rPr>
        <w:t xml:space="preserve"> </w:t>
      </w:r>
      <w:r w:rsidR="00565D8D" w:rsidRPr="003E7826">
        <w:rPr>
          <w:b/>
          <w:sz w:val="20"/>
          <w:szCs w:val="20"/>
        </w:rPr>
        <w:t>2023</w:t>
      </w:r>
    </w:p>
    <w:p w14:paraId="1F2ADF7B" w14:textId="43F018A3" w:rsidR="00565D8D" w:rsidRDefault="00D167A5" w:rsidP="0065796B">
      <w:pPr>
        <w:pStyle w:val="BodyText"/>
        <w:numPr>
          <w:ilvl w:val="0"/>
          <w:numId w:val="1"/>
        </w:numPr>
        <w:spacing w:before="154" w:line="360" w:lineRule="auto"/>
        <w:ind w:right="141"/>
        <w:jc w:val="both"/>
      </w:pPr>
      <w:r>
        <w:t xml:space="preserve">The </w:t>
      </w:r>
      <w:r w:rsidR="00565D8D">
        <w:t xml:space="preserve">SEBI Circular </w:t>
      </w:r>
      <w:r>
        <w:t xml:space="preserve">Number </w:t>
      </w:r>
      <w:r w:rsidR="00565D8D">
        <w:t>SEBI/HO/OIAE/OIAE_IAD-1/P/CIR/2023/131 dated July 31, 2023</w:t>
      </w:r>
      <w:r>
        <w:t xml:space="preserve"> directed that </w:t>
      </w:r>
      <w:r w:rsidR="00565D8D">
        <w:t>the</w:t>
      </w:r>
      <w:r w:rsidR="00565D8D">
        <w:rPr>
          <w:spacing w:val="1"/>
        </w:rPr>
        <w:t xml:space="preserve"> </w:t>
      </w:r>
      <w:r w:rsidR="00565D8D">
        <w:t xml:space="preserve">disputes between Investors/Clients and listed companies including their </w:t>
      </w:r>
      <w:r>
        <w:t>R</w:t>
      </w:r>
      <w:r w:rsidR="00565D8D">
        <w:t xml:space="preserve">egistrar and </w:t>
      </w:r>
      <w:r>
        <w:t>S</w:t>
      </w:r>
      <w:r w:rsidR="00565D8D">
        <w:t>hare</w:t>
      </w:r>
      <w:r w:rsidR="00565D8D">
        <w:rPr>
          <w:spacing w:val="1"/>
        </w:rPr>
        <w:t xml:space="preserve"> </w:t>
      </w:r>
      <w:r>
        <w:t>T</w:t>
      </w:r>
      <w:r w:rsidR="00565D8D">
        <w:t xml:space="preserve">ransfer </w:t>
      </w:r>
      <w:r>
        <w:t>A</w:t>
      </w:r>
      <w:r w:rsidR="00565D8D">
        <w:t>gents will be resolved in accordance with the said circular and by harnessing online</w:t>
      </w:r>
      <w:r w:rsidR="00565D8D">
        <w:rPr>
          <w:spacing w:val="1"/>
        </w:rPr>
        <w:t xml:space="preserve"> </w:t>
      </w:r>
      <w:r w:rsidR="00565D8D">
        <w:t>conciliation</w:t>
      </w:r>
      <w:r w:rsidR="00565D8D">
        <w:rPr>
          <w:spacing w:val="-2"/>
        </w:rPr>
        <w:t xml:space="preserve"> </w:t>
      </w:r>
      <w:r w:rsidR="00565D8D">
        <w:t>and/or online</w:t>
      </w:r>
      <w:r w:rsidR="00565D8D">
        <w:rPr>
          <w:spacing w:val="-3"/>
        </w:rPr>
        <w:t xml:space="preserve"> </w:t>
      </w:r>
      <w:r w:rsidR="00565D8D">
        <w:t>arbitration.</w:t>
      </w:r>
    </w:p>
    <w:p w14:paraId="4ACC26A8" w14:textId="4F37C847" w:rsidR="00565D8D" w:rsidRDefault="005063A5" w:rsidP="0065796B">
      <w:pPr>
        <w:pStyle w:val="BodyText"/>
        <w:numPr>
          <w:ilvl w:val="0"/>
          <w:numId w:val="1"/>
        </w:numPr>
        <w:spacing w:before="160" w:line="360" w:lineRule="auto"/>
        <w:ind w:right="141"/>
        <w:jc w:val="both"/>
      </w:pPr>
      <w:r>
        <w:t>As</w:t>
      </w:r>
      <w:r w:rsidR="00565D8D">
        <w:rPr>
          <w:spacing w:val="-10"/>
        </w:rPr>
        <w:t xml:space="preserve"> </w:t>
      </w:r>
      <w:r w:rsidR="00565D8D">
        <w:t>per</w:t>
      </w:r>
      <w:r w:rsidR="00565D8D">
        <w:rPr>
          <w:spacing w:val="-11"/>
        </w:rPr>
        <w:t xml:space="preserve"> </w:t>
      </w:r>
      <w:r w:rsidR="00565D8D">
        <w:t>the</w:t>
      </w:r>
      <w:r w:rsidR="00565D8D">
        <w:rPr>
          <w:spacing w:val="-10"/>
        </w:rPr>
        <w:t xml:space="preserve"> </w:t>
      </w:r>
      <w:r>
        <w:rPr>
          <w:spacing w:val="-10"/>
        </w:rPr>
        <w:t xml:space="preserve">said </w:t>
      </w:r>
      <w:r w:rsidR="00565D8D">
        <w:t>Circular</w:t>
      </w:r>
      <w:r>
        <w:t>;</w:t>
      </w:r>
      <w:r w:rsidR="00565D8D">
        <w:rPr>
          <w:spacing w:val="-10"/>
        </w:rPr>
        <w:t xml:space="preserve"> </w:t>
      </w:r>
      <w:r>
        <w:rPr>
          <w:spacing w:val="-10"/>
        </w:rPr>
        <w:t xml:space="preserve">it has </w:t>
      </w:r>
      <w:r w:rsidR="0028478E">
        <w:rPr>
          <w:spacing w:val="-10"/>
        </w:rPr>
        <w:t>been it</w:t>
      </w:r>
      <w:r w:rsidR="00565D8D">
        <w:rPr>
          <w:spacing w:val="-11"/>
        </w:rPr>
        <w:t xml:space="preserve"> </w:t>
      </w:r>
      <w:r w:rsidR="00565D8D">
        <w:t>advised</w:t>
      </w:r>
      <w:r w:rsidR="00565D8D">
        <w:rPr>
          <w:spacing w:val="-11"/>
        </w:rPr>
        <w:t xml:space="preserve"> </w:t>
      </w:r>
      <w:r w:rsidR="00565D8D">
        <w:t>that</w:t>
      </w:r>
      <w:r w:rsidR="00565D8D">
        <w:rPr>
          <w:spacing w:val="-11"/>
        </w:rPr>
        <w:t xml:space="preserve"> </w:t>
      </w:r>
      <w:r w:rsidR="00565D8D">
        <w:t>an</w:t>
      </w:r>
      <w:r w:rsidR="00565D8D">
        <w:rPr>
          <w:spacing w:val="-11"/>
        </w:rPr>
        <w:t xml:space="preserve"> </w:t>
      </w:r>
      <w:r w:rsidR="00565D8D">
        <w:t>investor/client</w:t>
      </w:r>
      <w:r w:rsidR="00565D8D">
        <w:rPr>
          <w:spacing w:val="-11"/>
        </w:rPr>
        <w:t xml:space="preserve"> </w:t>
      </w:r>
      <w:r w:rsidR="00565D8D">
        <w:t>shall</w:t>
      </w:r>
      <w:r w:rsidR="00565D8D">
        <w:rPr>
          <w:spacing w:val="-11"/>
        </w:rPr>
        <w:t xml:space="preserve"> </w:t>
      </w:r>
      <w:r w:rsidR="00565D8D">
        <w:t>first</w:t>
      </w:r>
      <w:r w:rsidR="00565D8D">
        <w:rPr>
          <w:spacing w:val="-11"/>
        </w:rPr>
        <w:t xml:space="preserve"> </w:t>
      </w:r>
      <w:r w:rsidR="00565D8D">
        <w:t>take</w:t>
      </w:r>
      <w:r w:rsidR="00565D8D">
        <w:rPr>
          <w:spacing w:val="-10"/>
        </w:rPr>
        <w:t xml:space="preserve"> </w:t>
      </w:r>
      <w:r w:rsidR="00565D8D">
        <w:t>up</w:t>
      </w:r>
      <w:r w:rsidR="00565D8D">
        <w:rPr>
          <w:spacing w:val="-11"/>
        </w:rPr>
        <w:t xml:space="preserve"> </w:t>
      </w:r>
      <w:r w:rsidR="00565D8D">
        <w:t>grievance</w:t>
      </w:r>
      <w:r w:rsidR="00565D8D">
        <w:rPr>
          <w:spacing w:val="1"/>
        </w:rPr>
        <w:t xml:space="preserve"> </w:t>
      </w:r>
      <w:r w:rsidR="00565D8D">
        <w:t xml:space="preserve">with the Company by lodging a complaint directly with the concerned Company. </w:t>
      </w:r>
      <w:r w:rsidR="00AC4ED2">
        <w:t xml:space="preserve"> </w:t>
      </w:r>
      <w:r w:rsidR="00565D8D">
        <w:t>If the grievance</w:t>
      </w:r>
      <w:r w:rsidR="0028478E">
        <w:t xml:space="preserve"> </w:t>
      </w:r>
      <w:r w:rsidR="00565D8D">
        <w:rPr>
          <w:spacing w:val="-46"/>
        </w:rPr>
        <w:t xml:space="preserve"> </w:t>
      </w:r>
      <w:r w:rsidR="0028478E">
        <w:rPr>
          <w:spacing w:val="-46"/>
        </w:rPr>
        <w:t xml:space="preserve">      </w:t>
      </w:r>
      <w:r w:rsidR="00565D8D">
        <w:rPr>
          <w:spacing w:val="-1"/>
        </w:rPr>
        <w:t>is</w:t>
      </w:r>
      <w:r w:rsidR="00565D8D">
        <w:rPr>
          <w:spacing w:val="-9"/>
        </w:rPr>
        <w:t xml:space="preserve"> </w:t>
      </w:r>
      <w:r w:rsidR="00565D8D">
        <w:rPr>
          <w:spacing w:val="-1"/>
        </w:rPr>
        <w:t>not</w:t>
      </w:r>
      <w:r w:rsidR="00565D8D">
        <w:rPr>
          <w:spacing w:val="-8"/>
        </w:rPr>
        <w:t xml:space="preserve"> </w:t>
      </w:r>
      <w:r w:rsidR="00565D8D">
        <w:rPr>
          <w:spacing w:val="-1"/>
        </w:rPr>
        <w:t>redressed</w:t>
      </w:r>
      <w:r w:rsidR="00565D8D">
        <w:rPr>
          <w:spacing w:val="-9"/>
        </w:rPr>
        <w:t xml:space="preserve"> </w:t>
      </w:r>
      <w:r w:rsidR="00565D8D">
        <w:rPr>
          <w:spacing w:val="-1"/>
        </w:rPr>
        <w:t>satisfactorily,</w:t>
      </w:r>
      <w:r w:rsidR="00565D8D">
        <w:rPr>
          <w:spacing w:val="-8"/>
        </w:rPr>
        <w:t xml:space="preserve"> </w:t>
      </w:r>
      <w:r w:rsidR="00565D8D">
        <w:rPr>
          <w:spacing w:val="-1"/>
        </w:rPr>
        <w:t>the</w:t>
      </w:r>
      <w:r w:rsidR="00565D8D">
        <w:rPr>
          <w:spacing w:val="-11"/>
        </w:rPr>
        <w:t xml:space="preserve"> </w:t>
      </w:r>
      <w:r w:rsidR="00565D8D">
        <w:rPr>
          <w:spacing w:val="-1"/>
        </w:rPr>
        <w:t>investor/client</w:t>
      </w:r>
      <w:r w:rsidR="00565D8D">
        <w:rPr>
          <w:spacing w:val="-9"/>
        </w:rPr>
        <w:t xml:space="preserve"> </w:t>
      </w:r>
      <w:r w:rsidR="00565D8D">
        <w:rPr>
          <w:spacing w:val="-1"/>
        </w:rPr>
        <w:t>may,</w:t>
      </w:r>
      <w:r w:rsidR="00565D8D">
        <w:rPr>
          <w:spacing w:val="-8"/>
        </w:rPr>
        <w:t xml:space="preserve"> </w:t>
      </w:r>
      <w:r w:rsidR="00565D8D">
        <w:rPr>
          <w:spacing w:val="-1"/>
        </w:rPr>
        <w:t>in</w:t>
      </w:r>
      <w:r w:rsidR="00565D8D">
        <w:rPr>
          <w:spacing w:val="-10"/>
        </w:rPr>
        <w:t xml:space="preserve"> </w:t>
      </w:r>
      <w:r w:rsidR="00565D8D">
        <w:rPr>
          <w:spacing w:val="-1"/>
        </w:rPr>
        <w:t>accordance</w:t>
      </w:r>
      <w:r w:rsidR="00565D8D">
        <w:rPr>
          <w:spacing w:val="-8"/>
        </w:rPr>
        <w:t xml:space="preserve"> </w:t>
      </w:r>
      <w:r w:rsidR="00565D8D">
        <w:t>with</w:t>
      </w:r>
      <w:r w:rsidR="00565D8D">
        <w:rPr>
          <w:spacing w:val="-9"/>
        </w:rPr>
        <w:t xml:space="preserve"> </w:t>
      </w:r>
      <w:r w:rsidR="00565D8D">
        <w:t>the</w:t>
      </w:r>
      <w:r w:rsidR="00565D8D">
        <w:rPr>
          <w:spacing w:val="-11"/>
        </w:rPr>
        <w:t xml:space="preserve"> </w:t>
      </w:r>
      <w:r w:rsidR="00565D8D">
        <w:t>SCORES</w:t>
      </w:r>
      <w:r w:rsidR="00565D8D">
        <w:rPr>
          <w:spacing w:val="-3"/>
        </w:rPr>
        <w:t xml:space="preserve"> </w:t>
      </w:r>
      <w:r w:rsidR="00565D8D">
        <w:t>guidelines,</w:t>
      </w:r>
      <w:r w:rsidR="00565D8D">
        <w:rPr>
          <w:spacing w:val="1"/>
        </w:rPr>
        <w:t xml:space="preserve"> </w:t>
      </w:r>
      <w:r w:rsidR="00565D8D">
        <w:t>escalate the same through the SCORES Portal in accordance with the process laid out therein.</w:t>
      </w:r>
      <w:r w:rsidR="00565D8D">
        <w:rPr>
          <w:spacing w:val="1"/>
        </w:rPr>
        <w:t xml:space="preserve"> </w:t>
      </w:r>
      <w:r w:rsidR="00565D8D">
        <w:t>After exhausting these options for resolution of the grievance, if the investor/client is still not</w:t>
      </w:r>
      <w:r w:rsidR="00565D8D">
        <w:rPr>
          <w:spacing w:val="1"/>
        </w:rPr>
        <w:t xml:space="preserve"> </w:t>
      </w:r>
      <w:r w:rsidR="00565D8D">
        <w:t>satisfied</w:t>
      </w:r>
      <w:r w:rsidR="00565D8D">
        <w:rPr>
          <w:spacing w:val="-4"/>
        </w:rPr>
        <w:t xml:space="preserve"> </w:t>
      </w:r>
      <w:r w:rsidR="00565D8D">
        <w:t>with</w:t>
      </w:r>
      <w:r w:rsidR="00565D8D">
        <w:rPr>
          <w:spacing w:val="-4"/>
        </w:rPr>
        <w:t xml:space="preserve"> </w:t>
      </w:r>
      <w:r w:rsidR="00565D8D">
        <w:t>the</w:t>
      </w:r>
      <w:r w:rsidR="00565D8D">
        <w:rPr>
          <w:spacing w:val="-6"/>
        </w:rPr>
        <w:t xml:space="preserve"> </w:t>
      </w:r>
      <w:r w:rsidR="0036220A">
        <w:t xml:space="preserve">outcome, </w:t>
      </w:r>
      <w:r w:rsidR="0036220A">
        <w:rPr>
          <w:spacing w:val="-6"/>
        </w:rPr>
        <w:t>dispute</w:t>
      </w:r>
      <w:r w:rsidR="00565D8D">
        <w:rPr>
          <w:spacing w:val="-3"/>
        </w:rPr>
        <w:t xml:space="preserve"> </w:t>
      </w:r>
      <w:r w:rsidR="00565D8D">
        <w:t>resolution</w:t>
      </w:r>
      <w:r w:rsidR="00565D8D">
        <w:rPr>
          <w:spacing w:val="-4"/>
        </w:rPr>
        <w:t xml:space="preserve"> </w:t>
      </w:r>
      <w:r w:rsidR="0011178D">
        <w:rPr>
          <w:spacing w:val="-4"/>
        </w:rPr>
        <w:t xml:space="preserve">can be initiated </w:t>
      </w:r>
      <w:r w:rsidR="00565D8D">
        <w:t>through</w:t>
      </w:r>
      <w:r w:rsidR="00565D8D">
        <w:rPr>
          <w:spacing w:val="-4"/>
        </w:rPr>
        <w:t xml:space="preserve"> </w:t>
      </w:r>
      <w:r w:rsidR="00565D8D">
        <w:t>the</w:t>
      </w:r>
      <w:r w:rsidR="00565D8D">
        <w:rPr>
          <w:spacing w:val="-4"/>
        </w:rPr>
        <w:t xml:space="preserve"> </w:t>
      </w:r>
      <w:r w:rsidR="00565D8D">
        <w:t>ODR</w:t>
      </w:r>
      <w:r w:rsidR="00565D8D">
        <w:rPr>
          <w:spacing w:val="-4"/>
        </w:rPr>
        <w:t xml:space="preserve"> </w:t>
      </w:r>
      <w:r w:rsidR="00565D8D">
        <w:t>Portal.</w:t>
      </w:r>
    </w:p>
    <w:p w14:paraId="14F3E4FC" w14:textId="312C0C84" w:rsidR="00565D8D" w:rsidRDefault="00565D8D" w:rsidP="0065796B">
      <w:pPr>
        <w:pStyle w:val="BodyText"/>
        <w:numPr>
          <w:ilvl w:val="0"/>
          <w:numId w:val="1"/>
        </w:numPr>
        <w:spacing w:before="160" w:line="360" w:lineRule="auto"/>
        <w:ind w:right="141"/>
        <w:jc w:val="both"/>
      </w:pPr>
      <w:r>
        <w:t>The Company may also initiate dispute resolution through the ODR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given due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 15</w:t>
      </w:r>
      <w:r>
        <w:rPr>
          <w:spacing w:val="1"/>
        </w:rPr>
        <w:t xml:space="preserve"> </w:t>
      </w:r>
      <w:r>
        <w:t>calendar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investor/client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has 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satisfactorily</w:t>
      </w:r>
      <w:r>
        <w:rPr>
          <w:spacing w:val="-2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them.</w:t>
      </w:r>
    </w:p>
    <w:p w14:paraId="6BA444E0" w14:textId="105B3507" w:rsidR="00565D8D" w:rsidRDefault="00565D8D" w:rsidP="0065796B">
      <w:pPr>
        <w:pStyle w:val="BodyText"/>
        <w:numPr>
          <w:ilvl w:val="0"/>
          <w:numId w:val="1"/>
        </w:numPr>
        <w:spacing w:before="161" w:line="362" w:lineRule="auto"/>
        <w:ind w:right="141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dispute</w:t>
      </w:r>
      <w:r>
        <w:rPr>
          <w:spacing w:val="-10"/>
        </w:rPr>
        <w:t xml:space="preserve"> </w:t>
      </w:r>
      <w:r>
        <w:rPr>
          <w:spacing w:val="-1"/>
        </w:rPr>
        <w:t>resolution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ODR</w:t>
      </w:r>
      <w:r>
        <w:rPr>
          <w:spacing w:val="-11"/>
        </w:rPr>
        <w:t xml:space="preserve"> </w:t>
      </w:r>
      <w:r>
        <w:rPr>
          <w:spacing w:val="-1"/>
        </w:rPr>
        <w:t>Portal</w:t>
      </w:r>
      <w:r>
        <w:rPr>
          <w:spacing w:val="-10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initiated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complaint/dispute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 xml:space="preserve">under consideration in terms of above or SCOREs guidelines as applicable or not pending </w:t>
      </w:r>
      <w:r w:rsidR="00AA07E8">
        <w:t>before any</w:t>
      </w:r>
      <w:r>
        <w:t xml:space="preserve"> arbitral process, court, tribunal or consumer forum or are non-arbitrable in terms of Indian</w:t>
      </w:r>
      <w:r>
        <w:rPr>
          <w:spacing w:val="1"/>
        </w:rPr>
        <w:t xml:space="preserve"> </w:t>
      </w:r>
      <w:r>
        <w:t>law.</w:t>
      </w:r>
    </w:p>
    <w:p w14:paraId="17F34176" w14:textId="01E8F435" w:rsidR="00565D8D" w:rsidRDefault="00565D8D" w:rsidP="0065796B">
      <w:pPr>
        <w:pStyle w:val="BodyText"/>
        <w:numPr>
          <w:ilvl w:val="0"/>
          <w:numId w:val="1"/>
        </w:numPr>
        <w:spacing w:before="149" w:line="362" w:lineRule="auto"/>
        <w:ind w:right="141"/>
        <w:jc w:val="both"/>
      </w:pPr>
      <w:r>
        <w:t>The</w:t>
      </w:r>
      <w:r>
        <w:rPr>
          <w:spacing w:val="-6"/>
        </w:rPr>
        <w:t xml:space="preserve"> </w:t>
      </w:r>
      <w:r>
        <w:t>dispute</w:t>
      </w:r>
      <w:r>
        <w:rPr>
          <w:spacing w:val="-6"/>
        </w:rPr>
        <w:t xml:space="preserve"> </w:t>
      </w:r>
      <w:r>
        <w:t>resolution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ODR</w:t>
      </w:r>
      <w:r>
        <w:rPr>
          <w:spacing w:val="-9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initiated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limitation (reckoned from the date when the issue arose/occurred that has resulted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complaint/date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disputed</w:t>
      </w:r>
      <w:r>
        <w:rPr>
          <w:spacing w:val="-3"/>
        </w:rPr>
        <w:t xml:space="preserve"> </w:t>
      </w:r>
      <w:r>
        <w:t>transaction,</w:t>
      </w:r>
      <w:r>
        <w:rPr>
          <w:spacing w:val="-4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later).</w:t>
      </w:r>
    </w:p>
    <w:p w14:paraId="6A22F78C" w14:textId="676E329D" w:rsidR="00565D8D" w:rsidRDefault="00565D8D" w:rsidP="00664247">
      <w:pPr>
        <w:pStyle w:val="BodyText"/>
        <w:numPr>
          <w:ilvl w:val="0"/>
          <w:numId w:val="1"/>
        </w:numPr>
        <w:spacing w:before="156"/>
        <w:jc w:val="both"/>
        <w:rPr>
          <w:i/>
          <w:iCs/>
        </w:rPr>
      </w:pPr>
      <w:r w:rsidRPr="00356023">
        <w:rPr>
          <w:i/>
          <w:iCs/>
        </w:rPr>
        <w:t>For</w:t>
      </w:r>
      <w:r w:rsidRPr="00356023">
        <w:rPr>
          <w:i/>
          <w:iCs/>
          <w:spacing w:val="-5"/>
        </w:rPr>
        <w:t xml:space="preserve"> </w:t>
      </w:r>
      <w:r w:rsidRPr="00356023">
        <w:rPr>
          <w:i/>
          <w:iCs/>
        </w:rPr>
        <w:t>further</w:t>
      </w:r>
      <w:r w:rsidRPr="00356023">
        <w:rPr>
          <w:i/>
          <w:iCs/>
          <w:spacing w:val="-4"/>
        </w:rPr>
        <w:t xml:space="preserve"> </w:t>
      </w:r>
      <w:r w:rsidRPr="00356023">
        <w:rPr>
          <w:i/>
          <w:iCs/>
        </w:rPr>
        <w:t>details,</w:t>
      </w:r>
      <w:r w:rsidRPr="00356023">
        <w:rPr>
          <w:i/>
          <w:iCs/>
          <w:spacing w:val="-4"/>
        </w:rPr>
        <w:t xml:space="preserve"> </w:t>
      </w:r>
      <w:r w:rsidRPr="00356023">
        <w:rPr>
          <w:i/>
          <w:iCs/>
        </w:rPr>
        <w:t>kindly</w:t>
      </w:r>
      <w:r w:rsidRPr="00356023">
        <w:rPr>
          <w:i/>
          <w:iCs/>
          <w:spacing w:val="-8"/>
        </w:rPr>
        <w:t xml:space="preserve"> </w:t>
      </w:r>
      <w:r w:rsidRPr="00356023">
        <w:rPr>
          <w:i/>
          <w:iCs/>
        </w:rPr>
        <w:t>refer</w:t>
      </w:r>
      <w:r w:rsidRPr="00356023">
        <w:rPr>
          <w:i/>
          <w:iCs/>
          <w:spacing w:val="-4"/>
        </w:rPr>
        <w:t xml:space="preserve"> </w:t>
      </w:r>
      <w:r w:rsidRPr="00356023">
        <w:rPr>
          <w:i/>
          <w:iCs/>
        </w:rPr>
        <w:t>the</w:t>
      </w:r>
      <w:r w:rsidRPr="00356023">
        <w:rPr>
          <w:i/>
          <w:iCs/>
          <w:spacing w:val="-4"/>
        </w:rPr>
        <w:t xml:space="preserve"> </w:t>
      </w:r>
      <w:r w:rsidR="00F50418" w:rsidRPr="00356023">
        <w:rPr>
          <w:i/>
          <w:iCs/>
        </w:rPr>
        <w:t xml:space="preserve">SEBI </w:t>
      </w:r>
      <w:r w:rsidRPr="00356023">
        <w:rPr>
          <w:i/>
          <w:iCs/>
        </w:rPr>
        <w:t>Circular</w:t>
      </w:r>
      <w:r w:rsidR="00F50418" w:rsidRPr="00356023">
        <w:rPr>
          <w:i/>
          <w:iCs/>
        </w:rPr>
        <w:t>s</w:t>
      </w:r>
      <w:r w:rsidRPr="00356023">
        <w:rPr>
          <w:i/>
          <w:iCs/>
          <w:spacing w:val="-5"/>
        </w:rPr>
        <w:t xml:space="preserve"> </w:t>
      </w:r>
      <w:r w:rsidR="00F50418" w:rsidRPr="00356023">
        <w:rPr>
          <w:i/>
          <w:iCs/>
        </w:rPr>
        <w:t>as have been issued by</w:t>
      </w:r>
      <w:r w:rsidRPr="00356023">
        <w:rPr>
          <w:i/>
          <w:iCs/>
          <w:spacing w:val="-3"/>
        </w:rPr>
        <w:t xml:space="preserve"> </w:t>
      </w:r>
      <w:r w:rsidRPr="00356023">
        <w:rPr>
          <w:i/>
          <w:iCs/>
        </w:rPr>
        <w:t>SEBI.</w:t>
      </w:r>
      <w:r w:rsidR="00356023">
        <w:rPr>
          <w:i/>
          <w:iCs/>
        </w:rPr>
        <w:t xml:space="preserve"> </w:t>
      </w:r>
      <w:r w:rsidR="00F50418" w:rsidRPr="00356023">
        <w:rPr>
          <w:i/>
          <w:iCs/>
        </w:rPr>
        <w:t xml:space="preserve"> Link thereof </w:t>
      </w:r>
      <w:r w:rsidR="00356023">
        <w:rPr>
          <w:i/>
          <w:iCs/>
        </w:rPr>
        <w:t xml:space="preserve">along with link of </w:t>
      </w:r>
      <w:r w:rsidR="00B96903" w:rsidRPr="00356023">
        <w:rPr>
          <w:i/>
          <w:iCs/>
        </w:rPr>
        <w:t xml:space="preserve">ODR Portal has also been provided by the Company under </w:t>
      </w:r>
      <w:r w:rsidR="00902149" w:rsidRPr="007C30CA">
        <w:rPr>
          <w:b/>
          <w:bCs/>
          <w:i/>
          <w:iCs/>
        </w:rPr>
        <w:t>SMART ODR</w:t>
      </w:r>
      <w:r w:rsidR="00902149" w:rsidRPr="00356023">
        <w:rPr>
          <w:i/>
          <w:iCs/>
        </w:rPr>
        <w:t xml:space="preserve"> </w:t>
      </w:r>
      <w:r w:rsidR="007C30CA" w:rsidRPr="007C30CA">
        <w:rPr>
          <w:b/>
          <w:bCs/>
          <w:i/>
          <w:iCs/>
        </w:rPr>
        <w:t>TAB</w:t>
      </w:r>
      <w:r w:rsidR="007C30CA">
        <w:rPr>
          <w:i/>
          <w:iCs/>
        </w:rPr>
        <w:t xml:space="preserve"> </w:t>
      </w:r>
      <w:r w:rsidR="003B059A" w:rsidRPr="00356023">
        <w:rPr>
          <w:i/>
          <w:iCs/>
        </w:rPr>
        <w:t xml:space="preserve">at the Website of the Company. </w:t>
      </w:r>
    </w:p>
    <w:p w14:paraId="2BEAD89A" w14:textId="77777777" w:rsidR="00145B22" w:rsidRDefault="00145B22" w:rsidP="00145B22">
      <w:pPr>
        <w:pStyle w:val="BodyText"/>
        <w:spacing w:before="156"/>
        <w:jc w:val="both"/>
        <w:rPr>
          <w:i/>
          <w:iCs/>
        </w:rPr>
      </w:pPr>
    </w:p>
    <w:p w14:paraId="3EB7908C" w14:textId="77777777" w:rsidR="00AA07E8" w:rsidRPr="00AA07E8" w:rsidRDefault="00AA07E8" w:rsidP="00AA07E8">
      <w:pPr>
        <w:ind w:left="660"/>
        <w:jc w:val="both"/>
        <w:rPr>
          <w:b/>
          <w:sz w:val="24"/>
        </w:rPr>
      </w:pPr>
      <w:proofErr w:type="spellStart"/>
      <w:r w:rsidRPr="00AA07E8">
        <w:rPr>
          <w:b/>
          <w:sz w:val="24"/>
        </w:rPr>
        <w:t>Sambhaav</w:t>
      </w:r>
      <w:proofErr w:type="spellEnd"/>
      <w:r w:rsidRPr="00AA07E8">
        <w:rPr>
          <w:b/>
          <w:sz w:val="24"/>
        </w:rPr>
        <w:t xml:space="preserve"> Media Limited</w:t>
      </w:r>
    </w:p>
    <w:p w14:paraId="15D6C02C" w14:textId="39B70E97" w:rsidR="00AA07E8" w:rsidRPr="00341CBC" w:rsidRDefault="00AA07E8" w:rsidP="00AA07E8">
      <w:pPr>
        <w:ind w:left="660"/>
        <w:jc w:val="both"/>
      </w:pPr>
      <w:r w:rsidRPr="00341CBC">
        <w:rPr>
          <w:b/>
        </w:rPr>
        <w:t>Registered</w:t>
      </w:r>
      <w:r w:rsidRPr="00341CBC">
        <w:rPr>
          <w:b/>
          <w:spacing w:val="-3"/>
        </w:rPr>
        <w:t xml:space="preserve"> </w:t>
      </w:r>
      <w:r w:rsidRPr="00341CBC">
        <w:rPr>
          <w:b/>
        </w:rPr>
        <w:t>Office:</w:t>
      </w:r>
      <w:r w:rsidRPr="00341CBC">
        <w:rPr>
          <w:b/>
          <w:spacing w:val="-4"/>
        </w:rPr>
        <w:t xml:space="preserve"> </w:t>
      </w:r>
      <w:r w:rsidRPr="00341CBC">
        <w:t>“</w:t>
      </w:r>
      <w:proofErr w:type="spellStart"/>
      <w:r w:rsidRPr="00341CBC">
        <w:t>Sambhaav</w:t>
      </w:r>
      <w:proofErr w:type="spellEnd"/>
      <w:r w:rsidRPr="00341CBC">
        <w:rPr>
          <w:spacing w:val="-4"/>
        </w:rPr>
        <w:t xml:space="preserve"> </w:t>
      </w:r>
      <w:r w:rsidRPr="00341CBC">
        <w:t>House”,</w:t>
      </w:r>
    </w:p>
    <w:p w14:paraId="6A97119A" w14:textId="77777777" w:rsidR="00AA07E8" w:rsidRPr="00341CBC" w:rsidRDefault="00AA07E8" w:rsidP="00AA07E8">
      <w:pPr>
        <w:pStyle w:val="BodyText"/>
        <w:ind w:left="660" w:right="5118"/>
      </w:pPr>
      <w:r w:rsidRPr="00341CBC">
        <w:t xml:space="preserve">Opp. Judges’ Bungalows, </w:t>
      </w:r>
      <w:proofErr w:type="spellStart"/>
      <w:r w:rsidRPr="00341CBC">
        <w:t>Premchandnagar</w:t>
      </w:r>
      <w:proofErr w:type="spellEnd"/>
      <w:r w:rsidRPr="00341CBC">
        <w:t xml:space="preserve"> Road,</w:t>
      </w:r>
      <w:r w:rsidRPr="00341CBC">
        <w:rPr>
          <w:spacing w:val="-47"/>
        </w:rPr>
        <w:t xml:space="preserve"> </w:t>
      </w:r>
      <w:r w:rsidRPr="00341CBC">
        <w:t>Satellite,</w:t>
      </w:r>
      <w:r w:rsidRPr="00341CBC">
        <w:rPr>
          <w:spacing w:val="-1"/>
        </w:rPr>
        <w:t xml:space="preserve"> </w:t>
      </w:r>
      <w:r w:rsidRPr="00341CBC">
        <w:t>Ahmedabad ‐ 380 015</w:t>
      </w:r>
      <w:bookmarkStart w:id="0" w:name="_GoBack"/>
      <w:bookmarkEnd w:id="0"/>
    </w:p>
    <w:p w14:paraId="408B34EF" w14:textId="77777777" w:rsidR="00AA07E8" w:rsidRPr="00341CBC" w:rsidRDefault="00AA07E8" w:rsidP="00AA07E8">
      <w:pPr>
        <w:pStyle w:val="BodyText"/>
        <w:ind w:left="660"/>
      </w:pPr>
      <w:r w:rsidRPr="00341CBC">
        <w:rPr>
          <w:b/>
          <w:spacing w:val="-1"/>
        </w:rPr>
        <w:t>CIN:</w:t>
      </w:r>
      <w:r w:rsidRPr="00341CBC">
        <w:rPr>
          <w:b/>
          <w:spacing w:val="5"/>
        </w:rPr>
        <w:t xml:space="preserve"> </w:t>
      </w:r>
      <w:r w:rsidRPr="00341CBC">
        <w:rPr>
          <w:spacing w:val="-1"/>
        </w:rPr>
        <w:t>L67120GJ1990PLC014094</w:t>
      </w:r>
    </w:p>
    <w:p w14:paraId="377A958F" w14:textId="77777777" w:rsidR="00AA07E8" w:rsidRPr="00341CBC" w:rsidRDefault="00AA07E8" w:rsidP="00AA07E8">
      <w:pPr>
        <w:pStyle w:val="BodyText"/>
        <w:ind w:left="660"/>
      </w:pPr>
      <w:r w:rsidRPr="00341CBC">
        <w:rPr>
          <w:b/>
        </w:rPr>
        <w:t>Tel:</w:t>
      </w:r>
      <w:r w:rsidRPr="00341CBC">
        <w:rPr>
          <w:b/>
          <w:spacing w:val="-3"/>
        </w:rPr>
        <w:t xml:space="preserve"> </w:t>
      </w:r>
      <w:r w:rsidRPr="00341CBC">
        <w:t>+91</w:t>
      </w:r>
      <w:r w:rsidRPr="00341CBC">
        <w:rPr>
          <w:spacing w:val="-2"/>
        </w:rPr>
        <w:t xml:space="preserve"> </w:t>
      </w:r>
      <w:r w:rsidRPr="00341CBC">
        <w:t>79</w:t>
      </w:r>
      <w:r w:rsidRPr="00341CBC">
        <w:rPr>
          <w:spacing w:val="-2"/>
        </w:rPr>
        <w:t xml:space="preserve"> </w:t>
      </w:r>
      <w:r w:rsidRPr="00341CBC">
        <w:t>2687</w:t>
      </w:r>
      <w:r w:rsidRPr="00341CBC">
        <w:rPr>
          <w:spacing w:val="-2"/>
        </w:rPr>
        <w:t xml:space="preserve"> </w:t>
      </w:r>
      <w:r w:rsidRPr="00341CBC">
        <w:t>3914/ 15/</w:t>
      </w:r>
      <w:r w:rsidRPr="00341CBC">
        <w:rPr>
          <w:spacing w:val="-3"/>
        </w:rPr>
        <w:t xml:space="preserve"> </w:t>
      </w:r>
      <w:r w:rsidRPr="00341CBC">
        <w:t>16/</w:t>
      </w:r>
      <w:r w:rsidRPr="00341CBC">
        <w:rPr>
          <w:spacing w:val="-1"/>
        </w:rPr>
        <w:t xml:space="preserve"> </w:t>
      </w:r>
      <w:r w:rsidRPr="00341CBC">
        <w:t>17</w:t>
      </w:r>
    </w:p>
    <w:p w14:paraId="74C85587" w14:textId="77777777" w:rsidR="00AA07E8" w:rsidRPr="00341CBC" w:rsidRDefault="00AA07E8" w:rsidP="00AA07E8">
      <w:pPr>
        <w:ind w:left="660"/>
      </w:pPr>
      <w:r w:rsidRPr="00341CBC">
        <w:rPr>
          <w:b/>
        </w:rPr>
        <w:t>Fax:</w:t>
      </w:r>
      <w:r w:rsidRPr="00341CBC">
        <w:rPr>
          <w:b/>
          <w:spacing w:val="-3"/>
        </w:rPr>
        <w:t xml:space="preserve"> </w:t>
      </w:r>
      <w:r w:rsidRPr="00341CBC">
        <w:t>+91</w:t>
      </w:r>
      <w:r w:rsidRPr="00341CBC">
        <w:rPr>
          <w:spacing w:val="-2"/>
        </w:rPr>
        <w:t xml:space="preserve"> </w:t>
      </w:r>
      <w:r w:rsidRPr="00341CBC">
        <w:t>79</w:t>
      </w:r>
      <w:r w:rsidRPr="00341CBC">
        <w:rPr>
          <w:spacing w:val="-3"/>
        </w:rPr>
        <w:t xml:space="preserve"> </w:t>
      </w:r>
      <w:r w:rsidRPr="00341CBC">
        <w:t>2687</w:t>
      </w:r>
      <w:r w:rsidRPr="00341CBC">
        <w:rPr>
          <w:spacing w:val="-2"/>
        </w:rPr>
        <w:t xml:space="preserve"> </w:t>
      </w:r>
      <w:r w:rsidRPr="00341CBC">
        <w:t>3922</w:t>
      </w:r>
    </w:p>
    <w:p w14:paraId="4486204B" w14:textId="77777777" w:rsidR="00AA07E8" w:rsidRPr="00341CBC" w:rsidRDefault="00AA07E8" w:rsidP="00AA07E8">
      <w:pPr>
        <w:ind w:left="660"/>
      </w:pPr>
      <w:r w:rsidRPr="00341CBC">
        <w:rPr>
          <w:b/>
        </w:rPr>
        <w:t>E‐mail</w:t>
      </w:r>
      <w:r w:rsidRPr="00341CBC">
        <w:rPr>
          <w:b/>
          <w:spacing w:val="-5"/>
        </w:rPr>
        <w:t xml:space="preserve"> </w:t>
      </w:r>
      <w:r w:rsidRPr="00341CBC">
        <w:rPr>
          <w:b/>
        </w:rPr>
        <w:t>Id:</w:t>
      </w:r>
      <w:r w:rsidRPr="00341CBC">
        <w:rPr>
          <w:b/>
          <w:spacing w:val="-2"/>
        </w:rPr>
        <w:t xml:space="preserve"> </w:t>
      </w:r>
      <w:hyperlink r:id="rId7">
        <w:r w:rsidRPr="00341CBC">
          <w:t>secretarial@sambhaav.com</w:t>
        </w:r>
      </w:hyperlink>
    </w:p>
    <w:p w14:paraId="318A21AB" w14:textId="29F9420B" w:rsidR="00145B22" w:rsidRPr="00145B22" w:rsidRDefault="00AA07E8" w:rsidP="0028478E">
      <w:pPr>
        <w:spacing w:before="1"/>
        <w:ind w:left="660"/>
        <w:rPr>
          <w:i/>
          <w:iCs/>
          <w:sz w:val="20"/>
          <w:szCs w:val="20"/>
        </w:rPr>
      </w:pPr>
      <w:r w:rsidRPr="00341CBC">
        <w:rPr>
          <w:b/>
        </w:rPr>
        <w:t>Website:</w:t>
      </w:r>
      <w:r w:rsidRPr="00341CBC">
        <w:rPr>
          <w:b/>
          <w:spacing w:val="-4"/>
        </w:rPr>
        <w:t xml:space="preserve"> </w:t>
      </w:r>
      <w:hyperlink r:id="rId8">
        <w:r w:rsidRPr="00341CBC">
          <w:t>www.sambhaav.com</w:t>
        </w:r>
      </w:hyperlink>
    </w:p>
    <w:sectPr w:rsidR="00145B22" w:rsidRPr="00145B22" w:rsidSect="0028478E">
      <w:headerReference w:type="default" r:id="rId9"/>
      <w:pgSz w:w="11906" w:h="16838"/>
      <w:pgMar w:top="1440" w:right="1133" w:bottom="1440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61FA7" w14:textId="77777777" w:rsidR="00B040A7" w:rsidRDefault="00B040A7" w:rsidP="00B040A7">
      <w:r>
        <w:separator/>
      </w:r>
    </w:p>
  </w:endnote>
  <w:endnote w:type="continuationSeparator" w:id="0">
    <w:p w14:paraId="6C702DC3" w14:textId="77777777" w:rsidR="00B040A7" w:rsidRDefault="00B040A7" w:rsidP="00B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05A1" w14:textId="77777777" w:rsidR="00B040A7" w:rsidRDefault="00B040A7" w:rsidP="00B040A7">
      <w:r>
        <w:separator/>
      </w:r>
    </w:p>
  </w:footnote>
  <w:footnote w:type="continuationSeparator" w:id="0">
    <w:p w14:paraId="5452529E" w14:textId="77777777" w:rsidR="00B040A7" w:rsidRDefault="00B040A7" w:rsidP="00B0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EFF4" w14:textId="781190E0" w:rsidR="00B040A7" w:rsidRDefault="00AA07E8" w:rsidP="001343AC">
    <w:pPr>
      <w:pStyle w:val="Header"/>
    </w:pPr>
    <w:r>
      <w:rPr>
        <w:noProof/>
        <w14:ligatures w14:val="standardContextual"/>
      </w:rPr>
      <w:drawing>
        <wp:inline distT="0" distB="0" distL="0" distR="0" wp14:anchorId="54EFCA33" wp14:editId="0E2CE4DE">
          <wp:extent cx="971429" cy="742857"/>
          <wp:effectExtent l="0" t="0" r="635" b="63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429" cy="7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37CFB" w14:textId="77777777" w:rsidR="007C30CA" w:rsidRDefault="007C30C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6E6"/>
    <w:multiLevelType w:val="hybridMultilevel"/>
    <w:tmpl w:val="2E3C0DC2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6E"/>
    <w:rsid w:val="00001C92"/>
    <w:rsid w:val="00032F6E"/>
    <w:rsid w:val="0011178D"/>
    <w:rsid w:val="001343AC"/>
    <w:rsid w:val="00145B22"/>
    <w:rsid w:val="001E11D5"/>
    <w:rsid w:val="0028478E"/>
    <w:rsid w:val="002D1F8A"/>
    <w:rsid w:val="0030386A"/>
    <w:rsid w:val="00356023"/>
    <w:rsid w:val="0036220A"/>
    <w:rsid w:val="003A5757"/>
    <w:rsid w:val="003B059A"/>
    <w:rsid w:val="003C408E"/>
    <w:rsid w:val="003D6FB6"/>
    <w:rsid w:val="003E76FD"/>
    <w:rsid w:val="003E7826"/>
    <w:rsid w:val="004501B3"/>
    <w:rsid w:val="00474E72"/>
    <w:rsid w:val="0047570B"/>
    <w:rsid w:val="005063A5"/>
    <w:rsid w:val="005432F8"/>
    <w:rsid w:val="00565D8D"/>
    <w:rsid w:val="00646434"/>
    <w:rsid w:val="0065796B"/>
    <w:rsid w:val="00664022"/>
    <w:rsid w:val="00664247"/>
    <w:rsid w:val="00687575"/>
    <w:rsid w:val="006C19C1"/>
    <w:rsid w:val="006D361F"/>
    <w:rsid w:val="006F6C25"/>
    <w:rsid w:val="007B36E4"/>
    <w:rsid w:val="007B4590"/>
    <w:rsid w:val="007C30CA"/>
    <w:rsid w:val="00902149"/>
    <w:rsid w:val="009150C7"/>
    <w:rsid w:val="00995432"/>
    <w:rsid w:val="00AA07E8"/>
    <w:rsid w:val="00AC4ED2"/>
    <w:rsid w:val="00B040A7"/>
    <w:rsid w:val="00B96903"/>
    <w:rsid w:val="00D05998"/>
    <w:rsid w:val="00D167A5"/>
    <w:rsid w:val="00D50D53"/>
    <w:rsid w:val="00D53A83"/>
    <w:rsid w:val="00D77D0A"/>
    <w:rsid w:val="00DC6C77"/>
    <w:rsid w:val="00EF4A51"/>
    <w:rsid w:val="00F047BD"/>
    <w:rsid w:val="00F270D4"/>
    <w:rsid w:val="00F50418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E2856C"/>
  <w15:chartTrackingRefBased/>
  <w15:docId w15:val="{143B88F5-03FA-4197-9F8F-06615D58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8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5D8D"/>
  </w:style>
  <w:style w:type="character" w:customStyle="1" w:styleId="BodyTextChar">
    <w:name w:val="Body Text Char"/>
    <w:basedOn w:val="DefaultParagraphFont"/>
    <w:link w:val="BodyText"/>
    <w:uiPriority w:val="1"/>
    <w:rsid w:val="00565D8D"/>
    <w:rPr>
      <w:rFonts w:ascii="Cambria" w:eastAsia="Cambria" w:hAnsi="Cambria" w:cs="Cambr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4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0A7"/>
    <w:rPr>
      <w:rFonts w:ascii="Cambria" w:eastAsia="Cambria" w:hAnsi="Cambria" w:cs="Cambr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0A7"/>
    <w:rPr>
      <w:rFonts w:ascii="Cambria" w:eastAsia="Cambria" w:hAnsi="Cambria" w:cs="Cambr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bhaav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l@sambhaa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 Parikh</dc:creator>
  <cp:keywords/>
  <dc:description/>
  <cp:lastModifiedBy>Manisha</cp:lastModifiedBy>
  <cp:revision>66</cp:revision>
  <dcterms:created xsi:type="dcterms:W3CDTF">2023-10-16T05:30:00Z</dcterms:created>
  <dcterms:modified xsi:type="dcterms:W3CDTF">2023-10-21T06:03:00Z</dcterms:modified>
</cp:coreProperties>
</file>